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EBE" w:rsidRPr="005A4EBE" w:rsidRDefault="005A4EBE" w:rsidP="005A4EBE">
      <w:pPr>
        <w:shd w:val="clear" w:color="auto" w:fill="F5F5F5"/>
        <w:spacing w:before="150" w:line="300" w:lineRule="atLeast"/>
        <w:outlineLvl w:val="4"/>
        <w:rPr>
          <w:rFonts w:ascii="Arial" w:eastAsia="Times New Roman" w:hAnsi="Arial" w:cs="Arial"/>
          <w:color w:val="525C66"/>
          <w:sz w:val="24"/>
          <w:szCs w:val="24"/>
          <w:lang w:eastAsia="ru-RU"/>
        </w:rPr>
      </w:pPr>
      <w:r w:rsidRPr="005A4EBE">
        <w:rPr>
          <w:rFonts w:ascii="Arial" w:eastAsia="Times New Roman" w:hAnsi="Arial" w:cs="Arial"/>
          <w:color w:val="525C66"/>
          <w:sz w:val="24"/>
          <w:szCs w:val="24"/>
          <w:lang w:eastAsia="ru-RU"/>
        </w:rPr>
        <w:t>Методические рекомендации по выполнению задания</w:t>
      </w:r>
    </w:p>
    <w:p w:rsidR="005A4EBE" w:rsidRPr="005A4EBE" w:rsidRDefault="005A4EBE" w:rsidP="005A4EB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525C66"/>
          <w:sz w:val="27"/>
          <w:szCs w:val="27"/>
          <w:lang w:eastAsia="ru-RU"/>
        </w:rPr>
      </w:pPr>
      <w:r w:rsidRPr="005A4EBE">
        <w:rPr>
          <w:rFonts w:ascii="Arial" w:eastAsia="Times New Roman" w:hAnsi="Arial" w:cs="Arial"/>
          <w:b/>
          <w:color w:val="525C66"/>
          <w:sz w:val="27"/>
          <w:szCs w:val="27"/>
          <w:lang w:eastAsia="ru-RU"/>
        </w:rPr>
        <w:t xml:space="preserve">Варианты заданий для выполнения расположены ниже - "Эпюр </w:t>
      </w:r>
      <w:proofErr w:type="gramStart"/>
      <w:r w:rsidRPr="005A4EBE">
        <w:rPr>
          <w:rFonts w:ascii="Arial" w:eastAsia="Times New Roman" w:hAnsi="Arial" w:cs="Arial"/>
          <w:b/>
          <w:color w:val="525C66"/>
          <w:sz w:val="27"/>
          <w:szCs w:val="27"/>
          <w:lang w:eastAsia="ru-RU"/>
        </w:rPr>
        <w:t>1.Варианты</w:t>
      </w:r>
      <w:proofErr w:type="gramEnd"/>
      <w:r w:rsidRPr="005A4EBE">
        <w:rPr>
          <w:rFonts w:ascii="Arial" w:eastAsia="Times New Roman" w:hAnsi="Arial" w:cs="Arial"/>
          <w:b/>
          <w:color w:val="525C66"/>
          <w:sz w:val="27"/>
          <w:szCs w:val="27"/>
          <w:lang w:eastAsia="ru-RU"/>
        </w:rPr>
        <w:t xml:space="preserve"> заданий".</w:t>
      </w:r>
      <w:bookmarkStart w:id="0" w:name="_GoBack"/>
      <w:bookmarkEnd w:id="0"/>
    </w:p>
    <w:p w:rsidR="005A4EBE" w:rsidRPr="005A4EBE" w:rsidRDefault="005A4EBE" w:rsidP="005A4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25C66"/>
          <w:sz w:val="27"/>
          <w:szCs w:val="27"/>
          <w:lang w:eastAsia="ru-RU"/>
        </w:rPr>
      </w:pPr>
      <w:r w:rsidRPr="005A4EBE">
        <w:rPr>
          <w:rFonts w:ascii="Arial" w:eastAsia="Times New Roman" w:hAnsi="Arial" w:cs="Arial"/>
          <w:color w:val="525C66"/>
          <w:sz w:val="27"/>
          <w:szCs w:val="27"/>
          <w:lang w:eastAsia="ru-RU"/>
        </w:rPr>
        <w:t xml:space="preserve">Заданы графические условия задач. Кроме этого, в заданиях сделаны подробные текстовые пояснения к условиям. Пояснения к решению задач вы найдете в электронном учебнике. Если этого будет недостаточно, то подготовьте вопросы к </w:t>
      </w:r>
      <w:proofErr w:type="spellStart"/>
      <w:r w:rsidRPr="005A4EBE">
        <w:rPr>
          <w:rFonts w:ascii="Arial" w:eastAsia="Times New Roman" w:hAnsi="Arial" w:cs="Arial"/>
          <w:color w:val="525C66"/>
          <w:sz w:val="27"/>
          <w:szCs w:val="27"/>
          <w:lang w:eastAsia="ru-RU"/>
        </w:rPr>
        <w:t>вебинарам</w:t>
      </w:r>
      <w:proofErr w:type="spellEnd"/>
      <w:r w:rsidRPr="005A4EBE">
        <w:rPr>
          <w:rFonts w:ascii="Arial" w:eastAsia="Times New Roman" w:hAnsi="Arial" w:cs="Arial"/>
          <w:color w:val="525C66"/>
          <w:sz w:val="27"/>
          <w:szCs w:val="27"/>
          <w:lang w:eastAsia="ru-RU"/>
        </w:rPr>
        <w:t>, где предусмотрены подробные решения подобных задач.</w:t>
      </w:r>
    </w:p>
    <w:p w:rsidR="005A4EBE" w:rsidRPr="005A4EBE" w:rsidRDefault="005A4EBE" w:rsidP="005A4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25C66"/>
          <w:sz w:val="27"/>
          <w:szCs w:val="27"/>
          <w:lang w:eastAsia="ru-RU"/>
        </w:rPr>
      </w:pPr>
      <w:r w:rsidRPr="005A4EBE">
        <w:rPr>
          <w:rFonts w:ascii="Arial" w:eastAsia="Times New Roman" w:hAnsi="Arial" w:cs="Arial"/>
          <w:color w:val="525C66"/>
          <w:sz w:val="27"/>
          <w:szCs w:val="27"/>
          <w:lang w:eastAsia="ru-RU"/>
        </w:rPr>
        <w:t>Задачи можно выполнить и установить в графической программе Компас 3D (версии 12…15) или в любой другой графической программе, но прислать как «картинку», сохранив в JPEG или PDF. Можно выполнить на бумаге ватман, но прислать как «картинку».</w:t>
      </w:r>
    </w:p>
    <w:p w:rsidR="005A4EBE" w:rsidRDefault="005A4EBE" w:rsidP="005A4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25C66"/>
          <w:sz w:val="27"/>
          <w:szCs w:val="27"/>
          <w:lang w:eastAsia="ru-RU"/>
        </w:rPr>
      </w:pPr>
      <w:r w:rsidRPr="005A4EBE">
        <w:rPr>
          <w:rFonts w:ascii="Arial" w:eastAsia="Times New Roman" w:hAnsi="Arial" w:cs="Arial"/>
          <w:color w:val="525C66"/>
          <w:sz w:val="27"/>
          <w:szCs w:val="27"/>
          <w:lang w:eastAsia="ru-RU"/>
        </w:rPr>
        <w:t>Каждый Эпюр выполняется на формате А3, но без масштаба. Оформляется по правилам ЕСКД. Графические условия задач максимально увеличить, заполняя поле чертежа не менее чем на 85 %. Текстовые пояснения к решению не делать, для позиционных задач сделать краткую алгоритмическую запись символами, как в электронном учебнике.</w:t>
      </w:r>
    </w:p>
    <w:p w:rsidR="005A4EBE" w:rsidRDefault="005A4EBE" w:rsidP="005A4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25C66"/>
          <w:sz w:val="27"/>
          <w:szCs w:val="27"/>
          <w:lang w:eastAsia="ru-RU"/>
        </w:rPr>
      </w:pPr>
    </w:p>
    <w:p w:rsidR="005A4EBE" w:rsidRDefault="005A4EBE" w:rsidP="005A4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25C66"/>
          <w:sz w:val="27"/>
          <w:szCs w:val="27"/>
          <w:lang w:eastAsia="ru-RU"/>
        </w:rPr>
      </w:pPr>
    </w:p>
    <w:p w:rsidR="005A4EBE" w:rsidRDefault="005A4EBE" w:rsidP="005A4E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25C66"/>
          <w:sz w:val="27"/>
          <w:szCs w:val="27"/>
          <w:lang w:eastAsia="ru-RU"/>
        </w:rPr>
      </w:pPr>
    </w:p>
    <w:p w:rsidR="005A4EBE" w:rsidRPr="005A4EBE" w:rsidRDefault="005A4EBE" w:rsidP="005A4EB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525C66"/>
          <w:sz w:val="27"/>
          <w:szCs w:val="27"/>
          <w:lang w:eastAsia="ru-RU"/>
        </w:rPr>
      </w:pPr>
    </w:p>
    <w:p w:rsidR="005A4EBE" w:rsidRPr="005A4EBE" w:rsidRDefault="005A4EBE" w:rsidP="005A4E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525C66"/>
          <w:sz w:val="27"/>
          <w:szCs w:val="27"/>
        </w:rPr>
      </w:pPr>
      <w:r w:rsidRPr="005A4EBE">
        <w:rPr>
          <w:rFonts w:ascii="Arial" w:hAnsi="Arial" w:cs="Arial"/>
          <w:b/>
          <w:color w:val="525C66"/>
          <w:sz w:val="27"/>
          <w:szCs w:val="27"/>
        </w:rPr>
        <w:t xml:space="preserve">Варианты заданий для выполнения расположены ниже - "Эпюр </w:t>
      </w:r>
      <w:proofErr w:type="gramStart"/>
      <w:r w:rsidRPr="005A4EBE">
        <w:rPr>
          <w:rFonts w:ascii="Arial" w:hAnsi="Arial" w:cs="Arial"/>
          <w:b/>
          <w:color w:val="525C66"/>
          <w:sz w:val="27"/>
          <w:szCs w:val="27"/>
        </w:rPr>
        <w:t>2.Варианты</w:t>
      </w:r>
      <w:proofErr w:type="gramEnd"/>
      <w:r w:rsidRPr="005A4EBE">
        <w:rPr>
          <w:rFonts w:ascii="Arial" w:hAnsi="Arial" w:cs="Arial"/>
          <w:b/>
          <w:color w:val="525C66"/>
          <w:sz w:val="27"/>
          <w:szCs w:val="27"/>
        </w:rPr>
        <w:t xml:space="preserve"> заданий".</w:t>
      </w:r>
    </w:p>
    <w:p w:rsidR="005A4EBE" w:rsidRDefault="005A4EBE" w:rsidP="005A4E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25C66"/>
          <w:sz w:val="27"/>
          <w:szCs w:val="27"/>
        </w:rPr>
      </w:pPr>
      <w:r>
        <w:rPr>
          <w:rFonts w:ascii="Arial" w:hAnsi="Arial" w:cs="Arial"/>
          <w:color w:val="525C66"/>
          <w:sz w:val="27"/>
          <w:szCs w:val="27"/>
        </w:rPr>
        <w:t xml:space="preserve">Заданы графические условия задач. Кроме этого, в заданиях сделаны подробные текстовые пояснения к условиям. Пояснения к решению задач вы найдете в электронном учебнике. Если этого будет недостаточно, то подготовьте вопросы к </w:t>
      </w:r>
      <w:proofErr w:type="spellStart"/>
      <w:r>
        <w:rPr>
          <w:rFonts w:ascii="Arial" w:hAnsi="Arial" w:cs="Arial"/>
          <w:color w:val="525C66"/>
          <w:sz w:val="27"/>
          <w:szCs w:val="27"/>
        </w:rPr>
        <w:t>вебинарам</w:t>
      </w:r>
      <w:proofErr w:type="spellEnd"/>
      <w:r>
        <w:rPr>
          <w:rFonts w:ascii="Arial" w:hAnsi="Arial" w:cs="Arial"/>
          <w:color w:val="525C66"/>
          <w:sz w:val="27"/>
          <w:szCs w:val="27"/>
        </w:rPr>
        <w:t>, где предусмотрены подробные решения подобных задач.</w:t>
      </w:r>
    </w:p>
    <w:p w:rsidR="005A4EBE" w:rsidRDefault="005A4EBE" w:rsidP="005A4E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25C66"/>
          <w:sz w:val="27"/>
          <w:szCs w:val="27"/>
        </w:rPr>
      </w:pPr>
      <w:r>
        <w:rPr>
          <w:rFonts w:ascii="Arial" w:hAnsi="Arial" w:cs="Arial"/>
          <w:color w:val="525C66"/>
          <w:sz w:val="27"/>
          <w:szCs w:val="27"/>
        </w:rPr>
        <w:t>Задачи можно выполнить и установить в графической программе Компас 3D (версии 12…15) или в любой другой графической программе, но прислать как «картинку», сохранив в JPEG или PDF. Можно выполнить на бумаге ватман, но прислать как «картинку».</w:t>
      </w:r>
    </w:p>
    <w:p w:rsidR="005A4EBE" w:rsidRDefault="005A4EBE" w:rsidP="005A4E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25C66"/>
          <w:sz w:val="27"/>
          <w:szCs w:val="27"/>
        </w:rPr>
      </w:pPr>
      <w:r>
        <w:rPr>
          <w:rFonts w:ascii="Arial" w:hAnsi="Arial" w:cs="Arial"/>
          <w:color w:val="525C66"/>
          <w:sz w:val="27"/>
          <w:szCs w:val="27"/>
        </w:rPr>
        <w:t>Каждый Эпюр выполняется на формате А3, но без масштаба. Оформляется по правилам ЕСКД. Графические условия задач максимально увеличить, заполняя поле чертежа не менее чем на 85 %. Текстовые пояснения к решению не делать, для позиционных задач сделать краткую алгоритмическую запись символами, как в электронном учебнике.</w:t>
      </w:r>
    </w:p>
    <w:p w:rsidR="00EC4264" w:rsidRDefault="00EC4264"/>
    <w:sectPr w:rsidR="00EC4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CF"/>
    <w:rsid w:val="005A4EBE"/>
    <w:rsid w:val="00B744CF"/>
    <w:rsid w:val="00EC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65D6"/>
  <w15:chartTrackingRefBased/>
  <w15:docId w15:val="{3F4D2243-08F3-4678-99BC-813F3CD7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9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51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5489418">
              <w:marLeft w:val="0"/>
              <w:marRight w:val="0"/>
              <w:marTop w:val="0"/>
              <w:marBottom w:val="0"/>
              <w:divBdr>
                <w:top w:val="none" w:sz="0" w:space="1" w:color="DDDDDD"/>
                <w:left w:val="none" w:sz="0" w:space="6" w:color="DDDDDD"/>
                <w:bottom w:val="single" w:sz="6" w:space="1" w:color="DDDDDD"/>
                <w:right w:val="none" w:sz="0" w:space="6" w:color="DDDDDD"/>
              </w:divBdr>
            </w:div>
          </w:divsChild>
        </w:div>
      </w:divsChild>
    </w:div>
    <w:div w:id="8956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2</cp:revision>
  <dcterms:created xsi:type="dcterms:W3CDTF">2020-03-17T11:05:00Z</dcterms:created>
  <dcterms:modified xsi:type="dcterms:W3CDTF">2020-03-17T11:08:00Z</dcterms:modified>
</cp:coreProperties>
</file>